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0941" w14:textId="4416FA72" w:rsidR="00660981" w:rsidRPr="00D450FF" w:rsidRDefault="00660981" w:rsidP="006E6248">
      <w:pPr>
        <w:jc w:val="both"/>
        <w:rPr>
          <w:b/>
          <w:bCs/>
        </w:rPr>
      </w:pPr>
      <w:r w:rsidRPr="013314EC">
        <w:rPr>
          <w:b/>
          <w:bCs/>
        </w:rPr>
        <w:t xml:space="preserve"> </w:t>
      </w:r>
      <w:r w:rsidR="000271A0" w:rsidRPr="013314EC">
        <w:rPr>
          <w:b/>
          <w:bCs/>
        </w:rPr>
        <w:t>Bereik het hart!</w:t>
      </w:r>
    </w:p>
    <w:p w14:paraId="2C0BBEA8" w14:textId="21AACECC" w:rsidR="006E6248" w:rsidRPr="006E6248" w:rsidRDefault="000B74AF" w:rsidP="006E6248">
      <w:pPr>
        <w:jc w:val="both"/>
      </w:pPr>
      <w:r>
        <w:t>"</w:t>
      </w:r>
      <w:r w:rsidR="00581DE3">
        <w:t>Weg, die telefoon!” Dat was misschien wel uw reactie na de artikelen in het RD rondom het inzicht</w:t>
      </w:r>
      <w:r w:rsidR="001E41D7">
        <w:t xml:space="preserve"> </w:t>
      </w:r>
      <w:r w:rsidR="00581DE3">
        <w:t xml:space="preserve">gevende boek van Jonathan </w:t>
      </w:r>
      <w:proofErr w:type="spellStart"/>
      <w:r w:rsidR="00581DE3">
        <w:t>Haidt</w:t>
      </w:r>
      <w:proofErr w:type="spellEnd"/>
      <w:r w:rsidR="00581DE3">
        <w:t xml:space="preserve">. </w:t>
      </w:r>
      <w:r>
        <w:t xml:space="preserve">Nu het stof is neergedaald, </w:t>
      </w:r>
      <w:r w:rsidR="00AF38E8">
        <w:t>kunnen we ons afvragen:</w:t>
      </w:r>
      <w:r>
        <w:t xml:space="preserve"> wat hebben we nu echt van</w:t>
      </w:r>
      <w:r w:rsidR="00581DE3">
        <w:t xml:space="preserve"> dat boek</w:t>
      </w:r>
      <w:r>
        <w:t xml:space="preserve"> geleerd?</w:t>
      </w:r>
    </w:p>
    <w:p w14:paraId="5450266B" w14:textId="77777777" w:rsidR="006E6248" w:rsidRDefault="006E6248"/>
    <w:p w14:paraId="41C1B0AB" w14:textId="427E27EE" w:rsidR="001B6B0F" w:rsidRPr="001B6B0F" w:rsidRDefault="001B6B0F">
      <w:pPr>
        <w:rPr>
          <w:b/>
          <w:bCs/>
        </w:rPr>
      </w:pPr>
      <w:r w:rsidRPr="001B6B0F">
        <w:rPr>
          <w:b/>
          <w:bCs/>
        </w:rPr>
        <w:t>Generatie angststoornis</w:t>
      </w:r>
    </w:p>
    <w:p w14:paraId="5BD2FAEE" w14:textId="1B1111EB" w:rsidR="00017606" w:rsidRPr="00017606" w:rsidRDefault="00017606" w:rsidP="013314EC">
      <w:pPr>
        <w:jc w:val="both"/>
      </w:pPr>
      <w:r>
        <w:t xml:space="preserve">In </w:t>
      </w:r>
      <w:r w:rsidRPr="013314EC">
        <w:rPr>
          <w:i/>
          <w:iCs/>
        </w:rPr>
        <w:t>Generatie Angststoornis</w:t>
      </w:r>
      <w:r>
        <w:t xml:space="preserve"> legt </w:t>
      </w:r>
      <w:proofErr w:type="spellStart"/>
      <w:r>
        <w:t>Haidt</w:t>
      </w:r>
      <w:proofErr w:type="spellEnd"/>
      <w:r>
        <w:t xml:space="preserve"> uit hoe Generatie Z (</w:t>
      </w:r>
      <w:r w:rsidR="00EA3529">
        <w:t xml:space="preserve">mensen die </w:t>
      </w:r>
      <w:r>
        <w:t xml:space="preserve">geboren </w:t>
      </w:r>
      <w:r w:rsidR="00EA3529">
        <w:t xml:space="preserve">zijn </w:t>
      </w:r>
      <w:r>
        <w:t>tussen 1997 en 2012) is gevormd door een veranderde interactie met hun omgeving. Deze veranderde omgeving</w:t>
      </w:r>
      <w:r w:rsidR="00EA3529">
        <w:t xml:space="preserve"> – mede door </w:t>
      </w:r>
      <w:r>
        <w:t>de opkomst van smartphones en sociale media</w:t>
      </w:r>
      <w:r w:rsidR="00EA3529">
        <w:t xml:space="preserve"> –</w:t>
      </w:r>
      <w:r>
        <w:t xml:space="preserve"> kent positieve kanten, maar de impact op de mentale gezondheid van Generatie Z is desastreus. We zien een sterke toename van depressie, angst, eenzaamheid, onzekerheid en zelfbeschadiging.</w:t>
      </w:r>
      <w:r w:rsidR="7BFFCB03">
        <w:t xml:space="preserve"> </w:t>
      </w:r>
      <w:proofErr w:type="spellStart"/>
      <w:r w:rsidR="7BFFCB03" w:rsidRPr="013314EC">
        <w:rPr>
          <w:rFonts w:ascii="Aptos" w:eastAsia="Aptos" w:hAnsi="Aptos" w:cs="Aptos"/>
        </w:rPr>
        <w:t>Haidt</w:t>
      </w:r>
      <w:proofErr w:type="spellEnd"/>
      <w:r w:rsidR="7BFFCB03" w:rsidRPr="013314EC">
        <w:rPr>
          <w:rFonts w:ascii="Aptos" w:eastAsia="Aptos" w:hAnsi="Aptos" w:cs="Aptos"/>
        </w:rPr>
        <w:t xml:space="preserve"> benadrukt hierin de cruciale rol van opvoeders: we moeten onze kinderen niet alleen in de fysieke wereld beschermen, maar ook in hun online leven. Een van de meest intrigerende inzichten uit het boek is de paradox dat we onze kinderen in de echte wereld overmatig beschermen, terwijl we ze online bijna geheel loslaten.</w:t>
      </w:r>
    </w:p>
    <w:p w14:paraId="47EDC7DD" w14:textId="13641CB8" w:rsidR="013314EC" w:rsidRDefault="013314EC" w:rsidP="013314EC">
      <w:pPr>
        <w:jc w:val="both"/>
        <w:rPr>
          <w:b/>
          <w:bCs/>
        </w:rPr>
      </w:pPr>
    </w:p>
    <w:p w14:paraId="12BEE1BE" w14:textId="080A3C73" w:rsidR="001716B1" w:rsidRDefault="4A698D66" w:rsidP="013314EC">
      <w:pPr>
        <w:jc w:val="both"/>
        <w:rPr>
          <w:b/>
          <w:bCs/>
        </w:rPr>
      </w:pPr>
      <w:r w:rsidRPr="013314EC">
        <w:rPr>
          <w:b/>
          <w:bCs/>
        </w:rPr>
        <w:t>Kwetsbaar</w:t>
      </w:r>
      <w:r w:rsidR="009F66BE" w:rsidRPr="013314EC">
        <w:rPr>
          <w:b/>
          <w:bCs/>
        </w:rPr>
        <w:t xml:space="preserve"> </w:t>
      </w:r>
    </w:p>
    <w:p w14:paraId="3FE6FC88" w14:textId="72684F33" w:rsidR="001716B1" w:rsidRPr="00581DE3" w:rsidRDefault="001716B1" w:rsidP="001716B1">
      <w:pPr>
        <w:jc w:val="both"/>
      </w:pPr>
      <w:r>
        <w:t xml:space="preserve">Het is belangrijk om hierin zelf kwetsbaar te zijn. </w:t>
      </w:r>
      <w:r w:rsidR="59C3DD46">
        <w:t>Als opvoeders</w:t>
      </w:r>
      <w:r>
        <w:t xml:space="preserve"> merken </w:t>
      </w:r>
      <w:r w:rsidR="09AC42AC">
        <w:t xml:space="preserve">we </w:t>
      </w:r>
      <w:r>
        <w:t>dat het gebruik van de smartphone</w:t>
      </w:r>
      <w:r w:rsidR="00045AB5">
        <w:t xml:space="preserve"> </w:t>
      </w:r>
      <w:r w:rsidR="1EFC1C2A">
        <w:t xml:space="preserve">ook </w:t>
      </w:r>
      <w:r>
        <w:t xml:space="preserve">ons gedrag </w:t>
      </w:r>
      <w:r w:rsidR="0024118A">
        <w:t>en vaardigheden</w:t>
      </w:r>
      <w:r>
        <w:t xml:space="preserve"> verander</w:t>
      </w:r>
      <w:r w:rsidR="0024118A">
        <w:t>t</w:t>
      </w:r>
      <w:r>
        <w:t>. Ons concentratievermogen staat onder druk; we ervaren de dag</w:t>
      </w:r>
      <w:r w:rsidR="6CA709AA">
        <w:t xml:space="preserve"> </w:t>
      </w:r>
      <w:r>
        <w:t>fragment</w:t>
      </w:r>
      <w:r w:rsidR="0024118A">
        <w:t>arisch</w:t>
      </w:r>
      <w:r>
        <w:t xml:space="preserve">. Terwijl </w:t>
      </w:r>
      <w:r w:rsidR="260352D5">
        <w:t xml:space="preserve">u </w:t>
      </w:r>
      <w:r>
        <w:t xml:space="preserve">met </w:t>
      </w:r>
      <w:r w:rsidR="662F9534">
        <w:t xml:space="preserve">uw </w:t>
      </w:r>
      <w:r>
        <w:t>kind praat over gezond schermgebruik, ontvang</w:t>
      </w:r>
      <w:r w:rsidR="56DB4A99">
        <w:t>t u</w:t>
      </w:r>
      <w:r>
        <w:t xml:space="preserve"> een appje van </w:t>
      </w:r>
      <w:r w:rsidR="669C7A59">
        <w:t xml:space="preserve">uw </w:t>
      </w:r>
      <w:r>
        <w:t>moeder</w:t>
      </w:r>
      <w:r w:rsidR="00EA3529">
        <w:t xml:space="preserve">. </w:t>
      </w:r>
      <w:r w:rsidR="00E76B67">
        <w:t xml:space="preserve"> Terwijl </w:t>
      </w:r>
      <w:r w:rsidR="1AEC7190">
        <w:t xml:space="preserve">u </w:t>
      </w:r>
      <w:r w:rsidR="00E76B67">
        <w:t xml:space="preserve">snel een berichtje terugstuurt omdat moeder hulp nodig heeft, krijgt </w:t>
      </w:r>
      <w:r w:rsidR="276F176F">
        <w:t xml:space="preserve">uw </w:t>
      </w:r>
      <w:r w:rsidR="00E76B67">
        <w:t xml:space="preserve">dochter een appje van een klasgenoot. Zo verdwijnt het gesprek naar de achtergrond. </w:t>
      </w:r>
      <w:r>
        <w:t xml:space="preserve">Deze constante stroom van prikkels </w:t>
      </w:r>
      <w:r w:rsidR="00EA3529">
        <w:t xml:space="preserve">verstoren </w:t>
      </w:r>
      <w:r>
        <w:t xml:space="preserve">onze fysieke sociale interacties </w:t>
      </w:r>
      <w:r w:rsidR="00EF16D8">
        <w:t>op een fundamentele manier</w:t>
      </w:r>
      <w:r>
        <w:t xml:space="preserve">. </w:t>
      </w:r>
      <w:r w:rsidR="00C6222F">
        <w:t>Wat zien kinderen en jongeren</w:t>
      </w:r>
      <w:r w:rsidR="00A16637">
        <w:t xml:space="preserve"> aan onze manier van omgaan met de smartphone? </w:t>
      </w:r>
      <w:r>
        <w:t>W</w:t>
      </w:r>
      <w:r w:rsidR="00B46CC6">
        <w:t>elk</w:t>
      </w:r>
      <w:r w:rsidR="000F6884">
        <w:t xml:space="preserve"> voorbeeld </w:t>
      </w:r>
      <w:r>
        <w:t>geven we</w:t>
      </w:r>
      <w:r w:rsidR="00B46CC6">
        <w:t xml:space="preserve"> </w:t>
      </w:r>
      <w:r w:rsidR="45ACDED5">
        <w:t>hun</w:t>
      </w:r>
      <w:r w:rsidR="00A16637">
        <w:t xml:space="preserve">? </w:t>
      </w:r>
      <w:r>
        <w:t xml:space="preserve"> Voor jongeren is dit</w:t>
      </w:r>
      <w:r w:rsidR="00C20373">
        <w:t xml:space="preserve"> proces</w:t>
      </w:r>
      <w:r>
        <w:t xml:space="preserve"> nog ingewikkelder</w:t>
      </w:r>
      <w:r w:rsidR="4BD078B8">
        <w:t>.</w:t>
      </w:r>
      <w:r>
        <w:t xml:space="preserve"> </w:t>
      </w:r>
      <w:r w:rsidR="00EA3529">
        <w:t>Z</w:t>
      </w:r>
      <w:r>
        <w:t>ij krijgen gemiddeld maar liefst 192 meldingen per dag op hun telefoon.</w:t>
      </w:r>
    </w:p>
    <w:p w14:paraId="679DB17D" w14:textId="77777777" w:rsidR="00B916D3" w:rsidRDefault="00B916D3" w:rsidP="001734C5">
      <w:pPr>
        <w:jc w:val="both"/>
      </w:pPr>
    </w:p>
    <w:p w14:paraId="3185021F" w14:textId="0797DBBD" w:rsidR="006E6248" w:rsidRDefault="00062B5B">
      <w:pPr>
        <w:rPr>
          <w:b/>
          <w:bCs/>
        </w:rPr>
      </w:pPr>
      <w:r>
        <w:rPr>
          <w:b/>
          <w:bCs/>
        </w:rPr>
        <w:t>Tien Geboden</w:t>
      </w:r>
    </w:p>
    <w:p w14:paraId="3E934191" w14:textId="6D63F3BD" w:rsidR="00062B5B" w:rsidRDefault="008F2621" w:rsidP="013314EC">
      <w:pPr>
        <w:spacing w:before="240" w:after="240"/>
        <w:jc w:val="both"/>
      </w:pPr>
      <w:r>
        <w:t xml:space="preserve">Op scholen zijn smartphones inmiddels verboden, vaak dankzij een overheidsmaatregel. Maar </w:t>
      </w:r>
      <w:r w:rsidR="00803A0D">
        <w:t>daarmee kun</w:t>
      </w:r>
      <w:r w:rsidR="67332244">
        <w:t xml:space="preserve">t u </w:t>
      </w:r>
      <w:r w:rsidR="00803A0D">
        <w:t>als ouder</w:t>
      </w:r>
      <w:r w:rsidR="55E2D043">
        <w:t xml:space="preserve"> nog</w:t>
      </w:r>
      <w:r w:rsidR="00803A0D">
        <w:t xml:space="preserve"> niet opg</w:t>
      </w:r>
      <w:r w:rsidR="00DA22D9">
        <w:t>e</w:t>
      </w:r>
      <w:r w:rsidR="00803A0D">
        <w:t xml:space="preserve">lucht </w:t>
      </w:r>
      <w:r w:rsidR="00DA22D9">
        <w:t>achteroverleunen. Hoewel</w:t>
      </w:r>
      <w:r>
        <w:t xml:space="preserve"> de toestellen uit het klaslokaal verdwenen zijn, blijven ze  aanwezig in het hoofd en hart van uw kind. Minder schermtijd</w:t>
      </w:r>
      <w:r w:rsidR="007928EF">
        <w:t xml:space="preserve"> op school</w:t>
      </w:r>
      <w:r>
        <w:t xml:space="preserve"> betekent niet automatisch een verandering in </w:t>
      </w:r>
      <w:r w:rsidR="00CE540E">
        <w:t>(</w:t>
      </w:r>
      <w:r>
        <w:t>scherm</w:t>
      </w:r>
      <w:r w:rsidR="00CE540E">
        <w:t>)</w:t>
      </w:r>
      <w:r>
        <w:t>gedrag</w:t>
      </w:r>
      <w:r w:rsidR="00E148AE">
        <w:t>;</w:t>
      </w:r>
      <w:r>
        <w:t xml:space="preserve"> </w:t>
      </w:r>
      <w:r w:rsidR="00E148AE">
        <w:t>h</w:t>
      </w:r>
      <w:r>
        <w:t>et is geen wondermiddel.</w:t>
      </w:r>
      <w:r w:rsidR="00E24028">
        <w:t xml:space="preserve"> </w:t>
      </w:r>
      <w:r w:rsidR="3EA6B9EB">
        <w:t xml:space="preserve">Vraag uzelf opnieuw af </w:t>
      </w:r>
      <w:r w:rsidR="00E5157E">
        <w:t>o</w:t>
      </w:r>
      <w:r w:rsidR="00E24028">
        <w:t xml:space="preserve">p welke leeftijd en om welke redenen </w:t>
      </w:r>
      <w:r w:rsidR="66137A7C">
        <w:t xml:space="preserve">u uw </w:t>
      </w:r>
      <w:r w:rsidR="00E24028">
        <w:t>kind een telefoon</w:t>
      </w:r>
      <w:r w:rsidR="00CF1B84">
        <w:t xml:space="preserve"> ge</w:t>
      </w:r>
      <w:r w:rsidR="368A9AAD">
        <w:t>eft</w:t>
      </w:r>
      <w:r w:rsidR="00CF1B84">
        <w:t>.</w:t>
      </w:r>
      <w:r>
        <w:t xml:space="preserve"> </w:t>
      </w:r>
      <w:r w:rsidR="0078298F">
        <w:rPr>
          <w:rFonts w:ascii="Aptos" w:eastAsia="Aptos" w:hAnsi="Aptos" w:cs="Aptos"/>
        </w:rPr>
        <w:t>Uit</w:t>
      </w:r>
      <w:r w:rsidR="15F810DF" w:rsidRPr="013314EC">
        <w:rPr>
          <w:rFonts w:ascii="Aptos" w:eastAsia="Aptos" w:hAnsi="Aptos" w:cs="Aptos"/>
        </w:rPr>
        <w:t xml:space="preserve"> onderzoek van het </w:t>
      </w:r>
      <w:proofErr w:type="spellStart"/>
      <w:r w:rsidR="15F810DF" w:rsidRPr="013314EC">
        <w:rPr>
          <w:rFonts w:ascii="Aptos" w:eastAsia="Aptos" w:hAnsi="Aptos" w:cs="Aptos"/>
        </w:rPr>
        <w:t>Hoornbeeck</w:t>
      </w:r>
      <w:proofErr w:type="spellEnd"/>
      <w:r w:rsidR="15F810DF" w:rsidRPr="013314EC">
        <w:rPr>
          <w:rFonts w:ascii="Aptos" w:eastAsia="Aptos" w:hAnsi="Aptos" w:cs="Aptos"/>
        </w:rPr>
        <w:t xml:space="preserve"> College</w:t>
      </w:r>
      <w:r w:rsidR="021CF201">
        <w:t xml:space="preserve"> blijkt </w:t>
      </w:r>
      <w:r>
        <w:t>dat 80</w:t>
      </w:r>
      <w:r w:rsidR="00EA3529">
        <w:t xml:space="preserve"> procent</w:t>
      </w:r>
      <w:r>
        <w:t xml:space="preserve"> van </w:t>
      </w:r>
      <w:r w:rsidR="00EA3529">
        <w:t xml:space="preserve">de </w:t>
      </w:r>
      <w:r>
        <w:t xml:space="preserve">jongeren </w:t>
      </w:r>
      <w:r w:rsidR="00062B5B">
        <w:t xml:space="preserve">tussen de </w:t>
      </w:r>
      <w:r>
        <w:t>16</w:t>
      </w:r>
      <w:r w:rsidR="00062B5B">
        <w:t xml:space="preserve"> en </w:t>
      </w:r>
      <w:r>
        <w:t xml:space="preserve">18 </w:t>
      </w:r>
      <w:r w:rsidR="00062B5B">
        <w:t>jaar r</w:t>
      </w:r>
      <w:r>
        <w:t>egelmatig een speelfilm of serie kijkt via een digitaal platform</w:t>
      </w:r>
      <w:r w:rsidR="00EA3529">
        <w:t>, vaak een streamingdienst</w:t>
      </w:r>
      <w:r>
        <w:t xml:space="preserve">. </w:t>
      </w:r>
      <w:r w:rsidR="5C45BC68">
        <w:t xml:space="preserve">Tijdens het kijken, </w:t>
      </w:r>
      <w:r w:rsidR="00062B5B">
        <w:t xml:space="preserve">houdt het </w:t>
      </w:r>
      <w:r w:rsidR="00DD0E29">
        <w:t>merendeel</w:t>
      </w:r>
      <w:r w:rsidR="005E6C7D">
        <w:t xml:space="preserve"> </w:t>
      </w:r>
      <w:r w:rsidR="5FAB243F">
        <w:t xml:space="preserve">van deze jongeren </w:t>
      </w:r>
      <w:r w:rsidR="00062B5B">
        <w:t xml:space="preserve">geen rekening met de </w:t>
      </w:r>
      <w:r>
        <w:t>Tien Geboden.</w:t>
      </w:r>
      <w:r w:rsidR="3149F746">
        <w:t xml:space="preserve"> </w:t>
      </w:r>
      <w:r>
        <w:t xml:space="preserve">Voor de Jeugdbond </w:t>
      </w:r>
      <w:r w:rsidR="00EA3529">
        <w:t xml:space="preserve">Gereformeerde Gemeenten </w:t>
      </w:r>
      <w:r>
        <w:t xml:space="preserve">was dat een reden om een videoserie </w:t>
      </w:r>
      <w:r w:rsidR="00062B5B">
        <w:t xml:space="preserve">te lanceren waarin we jongeren willen helpen om hun kijkgedrag daar wel naar te richten. </w:t>
      </w:r>
      <w:r w:rsidR="00EA3529">
        <w:t xml:space="preserve">Daarnaast verspreidde de werkgroep Gezin enkele weken geleden het boekje </w:t>
      </w:r>
      <w:r w:rsidR="00EA3529" w:rsidRPr="013314EC">
        <w:rPr>
          <w:i/>
          <w:iCs/>
        </w:rPr>
        <w:t>Oogverblindend</w:t>
      </w:r>
      <w:r w:rsidR="00EA3529">
        <w:t xml:space="preserve">, een handreiking voor ambtsdragers over streamingdiensten. </w:t>
      </w:r>
    </w:p>
    <w:p w14:paraId="7418F311" w14:textId="101F505E" w:rsidR="00E148AE" w:rsidRDefault="00E148AE" w:rsidP="013314EC"/>
    <w:p w14:paraId="52FE5ADD" w14:textId="31ABB498" w:rsidR="008F2621" w:rsidRDefault="008F2621">
      <w:r w:rsidRPr="00062B5B">
        <w:rPr>
          <w:b/>
          <w:bCs/>
        </w:rPr>
        <w:lastRenderedPageBreak/>
        <w:t>Handvatten</w:t>
      </w:r>
      <w:r>
        <w:t xml:space="preserve"> </w:t>
      </w:r>
    </w:p>
    <w:p w14:paraId="423393A6" w14:textId="4B8BDEB5" w:rsidR="0099617C" w:rsidRDefault="001F4E6A" w:rsidP="013314EC">
      <w:pPr>
        <w:jc w:val="both"/>
      </w:pPr>
      <w:r>
        <w:t>In</w:t>
      </w:r>
      <w:r w:rsidR="005717E9">
        <w:t xml:space="preserve"> gesprekken met jongeren merken we dat </w:t>
      </w:r>
      <w:r w:rsidR="008E0FCC">
        <w:t>velen</w:t>
      </w:r>
      <w:r w:rsidR="005717E9">
        <w:t xml:space="preserve"> van hen worstelen </w:t>
      </w:r>
      <w:r w:rsidR="00CB1187">
        <w:t>met hun scherm</w:t>
      </w:r>
      <w:r w:rsidR="00904E2B">
        <w:t>gebruik</w:t>
      </w:r>
      <w:r w:rsidR="00CB1187">
        <w:t xml:space="preserve"> en kijk</w:t>
      </w:r>
      <w:r w:rsidR="00904E2B">
        <w:t>gewoontes</w:t>
      </w:r>
      <w:r w:rsidR="00CB1187">
        <w:t xml:space="preserve">. Ze </w:t>
      </w:r>
      <w:r w:rsidR="008E0FCC">
        <w:t>zijn zich bewust</w:t>
      </w:r>
      <w:r w:rsidR="00C16BD8">
        <w:t xml:space="preserve"> van de </w:t>
      </w:r>
      <w:r w:rsidR="00CB1187">
        <w:t>kloof tussen</w:t>
      </w:r>
      <w:r w:rsidR="00C16BD8">
        <w:t xml:space="preserve"> wat zij meemaken in</w:t>
      </w:r>
      <w:r w:rsidR="00CB1187">
        <w:t xml:space="preserve"> </w:t>
      </w:r>
      <w:r w:rsidR="00C24024">
        <w:t xml:space="preserve">de digitale wereld en </w:t>
      </w:r>
      <w:r w:rsidR="001F71CA">
        <w:t xml:space="preserve">wat God van hen vraagt. </w:t>
      </w:r>
      <w:r w:rsidR="005520CF">
        <w:t>Voor</w:t>
      </w:r>
      <w:r w:rsidR="009715D9">
        <w:t xml:space="preserve"> opvoeders is het </w:t>
      </w:r>
      <w:r w:rsidR="008903C4">
        <w:t>cruciaal</w:t>
      </w:r>
      <w:r w:rsidR="009715D9">
        <w:t xml:space="preserve"> </w:t>
      </w:r>
      <w:r w:rsidR="00C928D3">
        <w:t>om</w:t>
      </w:r>
      <w:r w:rsidR="75D2C9BE">
        <w:t xml:space="preserve"> hen</w:t>
      </w:r>
      <w:r w:rsidR="00C928D3">
        <w:t xml:space="preserve"> </w:t>
      </w:r>
      <w:r w:rsidR="62BA598D">
        <w:t xml:space="preserve">niet met </w:t>
      </w:r>
      <w:r w:rsidR="5EB40CB0">
        <w:t>de opgeheven vinger</w:t>
      </w:r>
      <w:r w:rsidR="62BA598D">
        <w:t xml:space="preserve"> te </w:t>
      </w:r>
      <w:r w:rsidR="3DB9C6D1">
        <w:t>benaderen</w:t>
      </w:r>
      <w:r w:rsidR="62BA598D">
        <w:t xml:space="preserve">, maar </w:t>
      </w:r>
      <w:r w:rsidR="00C928D3">
        <w:t>de geestelijke</w:t>
      </w:r>
      <w:r w:rsidR="00651DAA">
        <w:t xml:space="preserve"> strijd die </w:t>
      </w:r>
      <w:r w:rsidR="00C928D3">
        <w:t>erachter</w:t>
      </w:r>
      <w:r w:rsidR="00651DAA">
        <w:t xml:space="preserve"> schuilgaat</w:t>
      </w:r>
      <w:r w:rsidR="00C928D3">
        <w:t xml:space="preserve"> te </w:t>
      </w:r>
      <w:r w:rsidR="00651DAA">
        <w:t xml:space="preserve">erkennen. </w:t>
      </w:r>
      <w:r w:rsidR="00826F58">
        <w:t xml:space="preserve">Het gaat immers om het hart van onze </w:t>
      </w:r>
      <w:r w:rsidR="00651DAA">
        <w:t xml:space="preserve">gedoopte </w:t>
      </w:r>
      <w:r w:rsidR="00826F58">
        <w:t>kinderen</w:t>
      </w:r>
      <w:r w:rsidR="004F486D">
        <w:t xml:space="preserve"> en om de voortgang van Zijn Koninkrijk</w:t>
      </w:r>
      <w:r w:rsidR="00DA67D1">
        <w:t>!</w:t>
      </w:r>
      <w:r w:rsidR="005941BA">
        <w:t xml:space="preserve"> </w:t>
      </w:r>
      <w:r w:rsidR="00395A20">
        <w:t xml:space="preserve">Wat het meest </w:t>
      </w:r>
      <w:r w:rsidR="00DC7087">
        <w:t>waardevol</w:t>
      </w:r>
      <w:r w:rsidR="00395A20">
        <w:t xml:space="preserve"> is, verdien</w:t>
      </w:r>
      <w:r w:rsidR="00DC7087">
        <w:t>t</w:t>
      </w:r>
      <w:r w:rsidR="00395A20">
        <w:t xml:space="preserve"> de meeste aandacht. </w:t>
      </w:r>
      <w:r w:rsidR="00677BD7">
        <w:t xml:space="preserve">Denk samen met uw kind na over de </w:t>
      </w:r>
      <w:r w:rsidR="00DC7087">
        <w:t>betekenis</w:t>
      </w:r>
      <w:r w:rsidR="00306C50">
        <w:t xml:space="preserve"> van het leven met de Heere</w:t>
      </w:r>
      <w:r w:rsidR="003D071B">
        <w:t xml:space="preserve">. </w:t>
      </w:r>
      <w:r w:rsidR="00EE1A99">
        <w:t>Wanneer</w:t>
      </w:r>
      <w:r w:rsidR="003D071B">
        <w:t xml:space="preserve"> </w:t>
      </w:r>
      <w:r w:rsidR="1DF17E39">
        <w:t xml:space="preserve">u </w:t>
      </w:r>
      <w:r w:rsidR="0099617C">
        <w:t>samen vanuit</w:t>
      </w:r>
      <w:r w:rsidR="00F01D41">
        <w:t xml:space="preserve"> het hart </w:t>
      </w:r>
      <w:r w:rsidR="00EE1A99">
        <w:t>na</w:t>
      </w:r>
      <w:r w:rsidR="005416C4">
        <w:t>denkt</w:t>
      </w:r>
      <w:r w:rsidR="0099617C">
        <w:t xml:space="preserve">, </w:t>
      </w:r>
      <w:r w:rsidR="0086128F">
        <w:t>kun</w:t>
      </w:r>
      <w:r w:rsidR="10C1E415">
        <w:t>t</w:t>
      </w:r>
      <w:r w:rsidR="0086128F">
        <w:t xml:space="preserve"> </w:t>
      </w:r>
      <w:r w:rsidR="48724C45">
        <w:t xml:space="preserve">u </w:t>
      </w:r>
      <w:r w:rsidR="005B748E">
        <w:t>ook</w:t>
      </w:r>
      <w:r w:rsidR="0086128F">
        <w:t xml:space="preserve"> samen</w:t>
      </w:r>
      <w:r w:rsidR="6BE91A4D">
        <w:t xml:space="preserve"> met uw kind</w:t>
      </w:r>
      <w:r w:rsidR="0086128F">
        <w:t xml:space="preserve"> afspraken maken over </w:t>
      </w:r>
      <w:r w:rsidR="005416C4">
        <w:t>schermgebruik en kijkge</w:t>
      </w:r>
      <w:r w:rsidR="00904E2B">
        <w:t>woontes</w:t>
      </w:r>
      <w:r w:rsidR="00AC2722">
        <w:t xml:space="preserve"> die gericht zijn op het dienen van God</w:t>
      </w:r>
      <w:r w:rsidR="005416C4">
        <w:t>.</w:t>
      </w:r>
      <w:r w:rsidR="321BD2B5">
        <w:t xml:space="preserve"> </w:t>
      </w:r>
      <w:r w:rsidR="321BD2B5" w:rsidRPr="013314EC">
        <w:rPr>
          <w:rFonts w:ascii="Aptos" w:eastAsia="Aptos" w:hAnsi="Aptos" w:cs="Aptos"/>
        </w:rPr>
        <w:t xml:space="preserve">Bied tegelijkertijd alternatieven aan door een hobby te stimuleren, samen buitenactiviteiten te ondernemen, musea te bezoeken of muzieklessen te volgen. </w:t>
      </w:r>
      <w:r w:rsidR="002A2242">
        <w:t xml:space="preserve">Laten we biddend om onze kinderen </w:t>
      </w:r>
      <w:r w:rsidR="00EE1A99">
        <w:t>heen staan</w:t>
      </w:r>
      <w:r w:rsidR="002A2242">
        <w:t>, zodat zij ‘</w:t>
      </w:r>
      <w:r w:rsidR="008A3F1C">
        <w:t xml:space="preserve">vromelijk tegen de zonde, den duivel en zijn ganse rijk strijden en overwinnen moge, om U en Uw Zoon Jezus Christus, mitsgaders den Heiligen Geest, den enigen en </w:t>
      </w:r>
      <w:proofErr w:type="spellStart"/>
      <w:r w:rsidR="008A3F1C">
        <w:t>waarachtigen</w:t>
      </w:r>
      <w:proofErr w:type="spellEnd"/>
      <w:r w:rsidR="008A3F1C">
        <w:t xml:space="preserve"> God, </w:t>
      </w:r>
      <w:proofErr w:type="spellStart"/>
      <w:r w:rsidR="008A3F1C">
        <w:t>eeuwiglijk</w:t>
      </w:r>
      <w:proofErr w:type="spellEnd"/>
      <w:r w:rsidR="008A3F1C">
        <w:t xml:space="preserve"> te loven en te prijzen.</w:t>
      </w:r>
      <w:r w:rsidR="002A2242">
        <w:t>’</w:t>
      </w:r>
    </w:p>
    <w:p w14:paraId="5093C0B2" w14:textId="77777777" w:rsidR="00AC03A2" w:rsidRDefault="00AC03A2" w:rsidP="00F609E2">
      <w:pPr>
        <w:jc w:val="both"/>
      </w:pPr>
    </w:p>
    <w:p w14:paraId="7755528F" w14:textId="77777777" w:rsidR="00AF38E8" w:rsidRDefault="00AF38E8" w:rsidP="00F609E2">
      <w:pPr>
        <w:jc w:val="both"/>
      </w:pPr>
    </w:p>
    <w:p w14:paraId="50D2E7D1" w14:textId="52DF0A4A" w:rsidR="00942CC1" w:rsidRDefault="00942CC1" w:rsidP="00F609E2">
      <w:pPr>
        <w:jc w:val="both"/>
      </w:pPr>
    </w:p>
    <w:p w14:paraId="27BCAC38" w14:textId="77777777" w:rsidR="008A060A" w:rsidRDefault="008A060A" w:rsidP="00F609E2">
      <w:pPr>
        <w:jc w:val="both"/>
      </w:pPr>
    </w:p>
    <w:p w14:paraId="3E3E0A62" w14:textId="77777777" w:rsidR="00BA7670" w:rsidRDefault="00BA7670" w:rsidP="00F609E2">
      <w:pPr>
        <w:jc w:val="both"/>
      </w:pPr>
    </w:p>
    <w:p w14:paraId="704F9267" w14:textId="77777777" w:rsidR="00BA7670" w:rsidRPr="00F609E2" w:rsidRDefault="00BA7670" w:rsidP="00F609E2">
      <w:pPr>
        <w:jc w:val="both"/>
      </w:pPr>
    </w:p>
    <w:p w14:paraId="4BC1887A" w14:textId="77777777" w:rsidR="00120020" w:rsidRDefault="00120020"/>
    <w:p w14:paraId="678DE6CA" w14:textId="77777777" w:rsidR="00120020" w:rsidRDefault="00120020"/>
    <w:p w14:paraId="52554613" w14:textId="77777777" w:rsidR="004E58BE" w:rsidRDefault="004E58BE" w:rsidP="004E58BE">
      <w:pPr>
        <w:jc w:val="both"/>
      </w:pPr>
    </w:p>
    <w:p w14:paraId="06EA2ABC" w14:textId="77777777" w:rsidR="004E1395" w:rsidRDefault="004E1395" w:rsidP="004E58BE">
      <w:pPr>
        <w:jc w:val="both"/>
      </w:pPr>
    </w:p>
    <w:p w14:paraId="307309A9" w14:textId="77777777" w:rsidR="004E1395" w:rsidRDefault="004E1395" w:rsidP="004E58BE">
      <w:pPr>
        <w:jc w:val="both"/>
      </w:pPr>
    </w:p>
    <w:p w14:paraId="70B2A9E4" w14:textId="77777777" w:rsidR="004E1395" w:rsidRDefault="004E1395" w:rsidP="004E58BE">
      <w:pPr>
        <w:jc w:val="both"/>
      </w:pPr>
    </w:p>
    <w:p w14:paraId="3995F5C0" w14:textId="538B6B0F" w:rsidR="000B74AF" w:rsidRDefault="000B74AF"/>
    <w:sectPr w:rsidR="000B7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F1"/>
    <w:rsid w:val="00017606"/>
    <w:rsid w:val="000271A0"/>
    <w:rsid w:val="00045AB5"/>
    <w:rsid w:val="00062B5B"/>
    <w:rsid w:val="000A2B2F"/>
    <w:rsid w:val="000B74AF"/>
    <w:rsid w:val="000E3F79"/>
    <w:rsid w:val="000F05FD"/>
    <w:rsid w:val="000F6884"/>
    <w:rsid w:val="00120020"/>
    <w:rsid w:val="001414DC"/>
    <w:rsid w:val="00141C52"/>
    <w:rsid w:val="001716B1"/>
    <w:rsid w:val="001734C5"/>
    <w:rsid w:val="0019278A"/>
    <w:rsid w:val="00193D65"/>
    <w:rsid w:val="001A24B5"/>
    <w:rsid w:val="001B6B0F"/>
    <w:rsid w:val="001C5A30"/>
    <w:rsid w:val="001E41D7"/>
    <w:rsid w:val="001F4E6A"/>
    <w:rsid w:val="001F71CA"/>
    <w:rsid w:val="0024118A"/>
    <w:rsid w:val="00257A1D"/>
    <w:rsid w:val="00260B87"/>
    <w:rsid w:val="002637EF"/>
    <w:rsid w:val="002675A1"/>
    <w:rsid w:val="002A2242"/>
    <w:rsid w:val="002B0CAB"/>
    <w:rsid w:val="002D1473"/>
    <w:rsid w:val="00306C50"/>
    <w:rsid w:val="00317292"/>
    <w:rsid w:val="00317F7F"/>
    <w:rsid w:val="00344356"/>
    <w:rsid w:val="00346C52"/>
    <w:rsid w:val="003513FA"/>
    <w:rsid w:val="00363A3F"/>
    <w:rsid w:val="0037059F"/>
    <w:rsid w:val="00395A20"/>
    <w:rsid w:val="003B4657"/>
    <w:rsid w:val="003D071B"/>
    <w:rsid w:val="003D18E3"/>
    <w:rsid w:val="003E1A04"/>
    <w:rsid w:val="003F2151"/>
    <w:rsid w:val="003F3F11"/>
    <w:rsid w:val="00420FD9"/>
    <w:rsid w:val="00435854"/>
    <w:rsid w:val="00455B05"/>
    <w:rsid w:val="00483445"/>
    <w:rsid w:val="00495AC2"/>
    <w:rsid w:val="004C03C9"/>
    <w:rsid w:val="004D138D"/>
    <w:rsid w:val="004E1395"/>
    <w:rsid w:val="004E58BE"/>
    <w:rsid w:val="004F0F6C"/>
    <w:rsid w:val="004F4245"/>
    <w:rsid w:val="004F486D"/>
    <w:rsid w:val="004F6605"/>
    <w:rsid w:val="00521CB5"/>
    <w:rsid w:val="005416C4"/>
    <w:rsid w:val="005520CF"/>
    <w:rsid w:val="005561CA"/>
    <w:rsid w:val="005717E9"/>
    <w:rsid w:val="00581DE3"/>
    <w:rsid w:val="005941BA"/>
    <w:rsid w:val="005B748E"/>
    <w:rsid w:val="005E5E78"/>
    <w:rsid w:val="005E6C7D"/>
    <w:rsid w:val="006022F7"/>
    <w:rsid w:val="00642DA9"/>
    <w:rsid w:val="00647A47"/>
    <w:rsid w:val="00651DAA"/>
    <w:rsid w:val="00660981"/>
    <w:rsid w:val="00677BD7"/>
    <w:rsid w:val="0067D9A0"/>
    <w:rsid w:val="006E6248"/>
    <w:rsid w:val="007053A7"/>
    <w:rsid w:val="00706824"/>
    <w:rsid w:val="007234C9"/>
    <w:rsid w:val="007358BA"/>
    <w:rsid w:val="0078298F"/>
    <w:rsid w:val="00786326"/>
    <w:rsid w:val="007928EF"/>
    <w:rsid w:val="007A6728"/>
    <w:rsid w:val="007D3503"/>
    <w:rsid w:val="007D6202"/>
    <w:rsid w:val="00803A0D"/>
    <w:rsid w:val="008100CB"/>
    <w:rsid w:val="00825951"/>
    <w:rsid w:val="00826F58"/>
    <w:rsid w:val="00854149"/>
    <w:rsid w:val="0086128F"/>
    <w:rsid w:val="008903C4"/>
    <w:rsid w:val="00893F08"/>
    <w:rsid w:val="008A060A"/>
    <w:rsid w:val="008A3F1C"/>
    <w:rsid w:val="008E0FCC"/>
    <w:rsid w:val="008E421F"/>
    <w:rsid w:val="008F2621"/>
    <w:rsid w:val="008F45FD"/>
    <w:rsid w:val="008F4ABF"/>
    <w:rsid w:val="008F7F5A"/>
    <w:rsid w:val="00904E2B"/>
    <w:rsid w:val="00910C37"/>
    <w:rsid w:val="009252E9"/>
    <w:rsid w:val="00942CC1"/>
    <w:rsid w:val="00952043"/>
    <w:rsid w:val="009715D9"/>
    <w:rsid w:val="009741DA"/>
    <w:rsid w:val="00981583"/>
    <w:rsid w:val="0099617C"/>
    <w:rsid w:val="009C24A3"/>
    <w:rsid w:val="009C36B2"/>
    <w:rsid w:val="009E1651"/>
    <w:rsid w:val="009F079E"/>
    <w:rsid w:val="009F66BE"/>
    <w:rsid w:val="00A11652"/>
    <w:rsid w:val="00A16637"/>
    <w:rsid w:val="00A45C3B"/>
    <w:rsid w:val="00A533DF"/>
    <w:rsid w:val="00A65A2A"/>
    <w:rsid w:val="00A75920"/>
    <w:rsid w:val="00A80D6B"/>
    <w:rsid w:val="00AC03A2"/>
    <w:rsid w:val="00AC2722"/>
    <w:rsid w:val="00AF38E8"/>
    <w:rsid w:val="00B46CC6"/>
    <w:rsid w:val="00B916D3"/>
    <w:rsid w:val="00B92531"/>
    <w:rsid w:val="00B969EC"/>
    <w:rsid w:val="00BA7670"/>
    <w:rsid w:val="00BE329F"/>
    <w:rsid w:val="00C13DCD"/>
    <w:rsid w:val="00C16BD8"/>
    <w:rsid w:val="00C20373"/>
    <w:rsid w:val="00C24024"/>
    <w:rsid w:val="00C45612"/>
    <w:rsid w:val="00C53D2C"/>
    <w:rsid w:val="00C6222F"/>
    <w:rsid w:val="00C70333"/>
    <w:rsid w:val="00C928D3"/>
    <w:rsid w:val="00CB105F"/>
    <w:rsid w:val="00CB1187"/>
    <w:rsid w:val="00CC405C"/>
    <w:rsid w:val="00CE540E"/>
    <w:rsid w:val="00CF1B84"/>
    <w:rsid w:val="00CF6AA9"/>
    <w:rsid w:val="00D031B7"/>
    <w:rsid w:val="00D1541C"/>
    <w:rsid w:val="00D223EB"/>
    <w:rsid w:val="00D443F1"/>
    <w:rsid w:val="00D450FF"/>
    <w:rsid w:val="00D6019A"/>
    <w:rsid w:val="00DA22D9"/>
    <w:rsid w:val="00DA67D1"/>
    <w:rsid w:val="00DC001F"/>
    <w:rsid w:val="00DC7087"/>
    <w:rsid w:val="00DD0E29"/>
    <w:rsid w:val="00DE100B"/>
    <w:rsid w:val="00DF0035"/>
    <w:rsid w:val="00DF2E08"/>
    <w:rsid w:val="00E05AA5"/>
    <w:rsid w:val="00E117DD"/>
    <w:rsid w:val="00E148AE"/>
    <w:rsid w:val="00E24028"/>
    <w:rsid w:val="00E5157E"/>
    <w:rsid w:val="00E61569"/>
    <w:rsid w:val="00E66946"/>
    <w:rsid w:val="00E76B67"/>
    <w:rsid w:val="00EA0BA7"/>
    <w:rsid w:val="00EA3529"/>
    <w:rsid w:val="00EE1A99"/>
    <w:rsid w:val="00EF16D8"/>
    <w:rsid w:val="00EF1D5B"/>
    <w:rsid w:val="00EF3844"/>
    <w:rsid w:val="00F01D41"/>
    <w:rsid w:val="00F0521E"/>
    <w:rsid w:val="00F609E2"/>
    <w:rsid w:val="00FA103A"/>
    <w:rsid w:val="00FC3070"/>
    <w:rsid w:val="013314EC"/>
    <w:rsid w:val="021CF201"/>
    <w:rsid w:val="03A3C0FE"/>
    <w:rsid w:val="0655222F"/>
    <w:rsid w:val="07FDD139"/>
    <w:rsid w:val="09AC42AC"/>
    <w:rsid w:val="0F196300"/>
    <w:rsid w:val="106AEB41"/>
    <w:rsid w:val="10C1E415"/>
    <w:rsid w:val="15F810DF"/>
    <w:rsid w:val="1AEC7190"/>
    <w:rsid w:val="1B9572D1"/>
    <w:rsid w:val="1BC2B3D9"/>
    <w:rsid w:val="1CDE7BD0"/>
    <w:rsid w:val="1DF17E39"/>
    <w:rsid w:val="1EFC1C2A"/>
    <w:rsid w:val="22100D8B"/>
    <w:rsid w:val="243BC857"/>
    <w:rsid w:val="260352D5"/>
    <w:rsid w:val="276F176F"/>
    <w:rsid w:val="27E1F91A"/>
    <w:rsid w:val="282D4C2C"/>
    <w:rsid w:val="29E46919"/>
    <w:rsid w:val="2A66EA24"/>
    <w:rsid w:val="2C4FAE7A"/>
    <w:rsid w:val="2FD01166"/>
    <w:rsid w:val="30BB3713"/>
    <w:rsid w:val="3149F746"/>
    <w:rsid w:val="31826E3F"/>
    <w:rsid w:val="321BD2B5"/>
    <w:rsid w:val="34AA7834"/>
    <w:rsid w:val="368A9AAD"/>
    <w:rsid w:val="3792B12E"/>
    <w:rsid w:val="38AED9AB"/>
    <w:rsid w:val="399EB5A5"/>
    <w:rsid w:val="3DB9C6D1"/>
    <w:rsid w:val="3E57EE27"/>
    <w:rsid w:val="3EA6B9EB"/>
    <w:rsid w:val="3FDF89A2"/>
    <w:rsid w:val="41DB52CB"/>
    <w:rsid w:val="43C5515C"/>
    <w:rsid w:val="4580FCC3"/>
    <w:rsid w:val="45ACDED5"/>
    <w:rsid w:val="47407C70"/>
    <w:rsid w:val="47B2861E"/>
    <w:rsid w:val="48724C45"/>
    <w:rsid w:val="4999D117"/>
    <w:rsid w:val="4A698D66"/>
    <w:rsid w:val="4BD078B8"/>
    <w:rsid w:val="506C1E79"/>
    <w:rsid w:val="51852820"/>
    <w:rsid w:val="519232A3"/>
    <w:rsid w:val="52D40790"/>
    <w:rsid w:val="5325CB2D"/>
    <w:rsid w:val="550797A7"/>
    <w:rsid w:val="5586ED60"/>
    <w:rsid w:val="55E2D043"/>
    <w:rsid w:val="56DB4A99"/>
    <w:rsid w:val="574A9C54"/>
    <w:rsid w:val="5752FF86"/>
    <w:rsid w:val="59C3DD46"/>
    <w:rsid w:val="5A9D98FF"/>
    <w:rsid w:val="5B474B86"/>
    <w:rsid w:val="5B865060"/>
    <w:rsid w:val="5C11DA63"/>
    <w:rsid w:val="5C45BC68"/>
    <w:rsid w:val="5D2E7E31"/>
    <w:rsid w:val="5D436CFC"/>
    <w:rsid w:val="5D6A2F0F"/>
    <w:rsid w:val="5EB40CB0"/>
    <w:rsid w:val="5F816AA8"/>
    <w:rsid w:val="5FAB243F"/>
    <w:rsid w:val="61FAE186"/>
    <w:rsid w:val="62BA598D"/>
    <w:rsid w:val="6425BA75"/>
    <w:rsid w:val="657333F6"/>
    <w:rsid w:val="659722DF"/>
    <w:rsid w:val="66137A7C"/>
    <w:rsid w:val="662F9534"/>
    <w:rsid w:val="669681E7"/>
    <w:rsid w:val="669C7A59"/>
    <w:rsid w:val="67332244"/>
    <w:rsid w:val="69910A59"/>
    <w:rsid w:val="6BE91A4D"/>
    <w:rsid w:val="6CA709AA"/>
    <w:rsid w:val="6D0D134D"/>
    <w:rsid w:val="7017146B"/>
    <w:rsid w:val="702A7903"/>
    <w:rsid w:val="702E5FA3"/>
    <w:rsid w:val="75D2C9BE"/>
    <w:rsid w:val="763C53BE"/>
    <w:rsid w:val="79CB2272"/>
    <w:rsid w:val="7A7279A3"/>
    <w:rsid w:val="7B712F17"/>
    <w:rsid w:val="7BFFCB03"/>
    <w:rsid w:val="7CC99D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F7D9"/>
  <w15:chartTrackingRefBased/>
  <w15:docId w15:val="{29E2E63E-B00F-4C1E-BF2E-57B00163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4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4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43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43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43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43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43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43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43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3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43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43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43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43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43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43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43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43F1"/>
    <w:rPr>
      <w:rFonts w:eastAsiaTheme="majorEastAsia" w:cstheme="majorBidi"/>
      <w:color w:val="272727" w:themeColor="text1" w:themeTint="D8"/>
    </w:rPr>
  </w:style>
  <w:style w:type="paragraph" w:styleId="Titel">
    <w:name w:val="Title"/>
    <w:basedOn w:val="Standaard"/>
    <w:next w:val="Standaard"/>
    <w:link w:val="TitelChar"/>
    <w:uiPriority w:val="10"/>
    <w:qFormat/>
    <w:rsid w:val="00D44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3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43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43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43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43F1"/>
    <w:rPr>
      <w:i/>
      <w:iCs/>
      <w:color w:val="404040" w:themeColor="text1" w:themeTint="BF"/>
    </w:rPr>
  </w:style>
  <w:style w:type="paragraph" w:styleId="Lijstalinea">
    <w:name w:val="List Paragraph"/>
    <w:basedOn w:val="Standaard"/>
    <w:uiPriority w:val="34"/>
    <w:qFormat/>
    <w:rsid w:val="00D443F1"/>
    <w:pPr>
      <w:ind w:left="720"/>
      <w:contextualSpacing/>
    </w:pPr>
  </w:style>
  <w:style w:type="character" w:styleId="Intensievebenadrukking">
    <w:name w:val="Intense Emphasis"/>
    <w:basedOn w:val="Standaardalinea-lettertype"/>
    <w:uiPriority w:val="21"/>
    <w:qFormat/>
    <w:rsid w:val="00D443F1"/>
    <w:rPr>
      <w:i/>
      <w:iCs/>
      <w:color w:val="0F4761" w:themeColor="accent1" w:themeShade="BF"/>
    </w:rPr>
  </w:style>
  <w:style w:type="paragraph" w:styleId="Duidelijkcitaat">
    <w:name w:val="Intense Quote"/>
    <w:basedOn w:val="Standaard"/>
    <w:next w:val="Standaard"/>
    <w:link w:val="DuidelijkcitaatChar"/>
    <w:uiPriority w:val="30"/>
    <w:qFormat/>
    <w:rsid w:val="00D44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43F1"/>
    <w:rPr>
      <w:i/>
      <w:iCs/>
      <w:color w:val="0F4761" w:themeColor="accent1" w:themeShade="BF"/>
    </w:rPr>
  </w:style>
  <w:style w:type="character" w:styleId="Intensieveverwijzing">
    <w:name w:val="Intense Reference"/>
    <w:basedOn w:val="Standaardalinea-lettertype"/>
    <w:uiPriority w:val="32"/>
    <w:qFormat/>
    <w:rsid w:val="00D443F1"/>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F38E8"/>
    <w:rPr>
      <w:sz w:val="16"/>
      <w:szCs w:val="16"/>
    </w:rPr>
  </w:style>
  <w:style w:type="paragraph" w:styleId="Tekstopmerking">
    <w:name w:val="annotation text"/>
    <w:basedOn w:val="Standaard"/>
    <w:link w:val="TekstopmerkingChar"/>
    <w:uiPriority w:val="99"/>
    <w:unhideWhenUsed/>
    <w:rsid w:val="00AF38E8"/>
    <w:pPr>
      <w:spacing w:line="240" w:lineRule="auto"/>
    </w:pPr>
    <w:rPr>
      <w:sz w:val="20"/>
      <w:szCs w:val="20"/>
    </w:rPr>
  </w:style>
  <w:style w:type="character" w:customStyle="1" w:styleId="TekstopmerkingChar">
    <w:name w:val="Tekst opmerking Char"/>
    <w:basedOn w:val="Standaardalinea-lettertype"/>
    <w:link w:val="Tekstopmerking"/>
    <w:uiPriority w:val="99"/>
    <w:rsid w:val="00AF38E8"/>
    <w:rPr>
      <w:sz w:val="20"/>
      <w:szCs w:val="20"/>
    </w:rPr>
  </w:style>
  <w:style w:type="paragraph" w:styleId="Onderwerpvanopmerking">
    <w:name w:val="annotation subject"/>
    <w:basedOn w:val="Tekstopmerking"/>
    <w:next w:val="Tekstopmerking"/>
    <w:link w:val="OnderwerpvanopmerkingChar"/>
    <w:uiPriority w:val="99"/>
    <w:semiHidden/>
    <w:unhideWhenUsed/>
    <w:rsid w:val="00AF38E8"/>
    <w:rPr>
      <w:b/>
      <w:bCs/>
    </w:rPr>
  </w:style>
  <w:style w:type="character" w:customStyle="1" w:styleId="OnderwerpvanopmerkingChar">
    <w:name w:val="Onderwerp van opmerking Char"/>
    <w:basedOn w:val="TekstopmerkingChar"/>
    <w:link w:val="Onderwerpvanopmerking"/>
    <w:uiPriority w:val="99"/>
    <w:semiHidden/>
    <w:rsid w:val="00AF38E8"/>
    <w:rPr>
      <w:b/>
      <w:bCs/>
      <w:sz w:val="20"/>
      <w:szCs w:val="20"/>
    </w:rPr>
  </w:style>
  <w:style w:type="paragraph" w:styleId="Revisie">
    <w:name w:val="Revision"/>
    <w:hidden/>
    <w:uiPriority w:val="99"/>
    <w:semiHidden/>
    <w:rsid w:val="00EA3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81412">
      <w:bodyDiv w:val="1"/>
      <w:marLeft w:val="0"/>
      <w:marRight w:val="0"/>
      <w:marTop w:val="0"/>
      <w:marBottom w:val="0"/>
      <w:divBdr>
        <w:top w:val="none" w:sz="0" w:space="0" w:color="auto"/>
        <w:left w:val="none" w:sz="0" w:space="0" w:color="auto"/>
        <w:bottom w:val="none" w:sz="0" w:space="0" w:color="auto"/>
        <w:right w:val="none" w:sz="0" w:space="0" w:color="auto"/>
      </w:divBdr>
      <w:divsChild>
        <w:div w:id="1046954933">
          <w:marLeft w:val="0"/>
          <w:marRight w:val="0"/>
          <w:marTop w:val="0"/>
          <w:marBottom w:val="0"/>
          <w:divBdr>
            <w:top w:val="none" w:sz="0" w:space="0" w:color="auto"/>
            <w:left w:val="none" w:sz="0" w:space="0" w:color="auto"/>
            <w:bottom w:val="none" w:sz="0" w:space="0" w:color="auto"/>
            <w:right w:val="none" w:sz="0" w:space="0" w:color="auto"/>
          </w:divBdr>
          <w:divsChild>
            <w:div w:id="1444113490">
              <w:marLeft w:val="0"/>
              <w:marRight w:val="0"/>
              <w:marTop w:val="0"/>
              <w:marBottom w:val="0"/>
              <w:divBdr>
                <w:top w:val="none" w:sz="0" w:space="0" w:color="auto"/>
                <w:left w:val="none" w:sz="0" w:space="0" w:color="auto"/>
                <w:bottom w:val="none" w:sz="0" w:space="0" w:color="auto"/>
                <w:right w:val="none" w:sz="0" w:space="0" w:color="auto"/>
              </w:divBdr>
              <w:divsChild>
                <w:div w:id="1146433538">
                  <w:marLeft w:val="0"/>
                  <w:marRight w:val="0"/>
                  <w:marTop w:val="0"/>
                  <w:marBottom w:val="0"/>
                  <w:divBdr>
                    <w:top w:val="none" w:sz="0" w:space="0" w:color="auto"/>
                    <w:left w:val="none" w:sz="0" w:space="0" w:color="auto"/>
                    <w:bottom w:val="none" w:sz="0" w:space="0" w:color="auto"/>
                    <w:right w:val="none" w:sz="0" w:space="0" w:color="auto"/>
                  </w:divBdr>
                  <w:divsChild>
                    <w:div w:id="18525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62609">
      <w:bodyDiv w:val="1"/>
      <w:marLeft w:val="0"/>
      <w:marRight w:val="0"/>
      <w:marTop w:val="0"/>
      <w:marBottom w:val="0"/>
      <w:divBdr>
        <w:top w:val="none" w:sz="0" w:space="0" w:color="auto"/>
        <w:left w:val="none" w:sz="0" w:space="0" w:color="auto"/>
        <w:bottom w:val="none" w:sz="0" w:space="0" w:color="auto"/>
        <w:right w:val="none" w:sz="0" w:space="0" w:color="auto"/>
      </w:divBdr>
    </w:div>
    <w:div w:id="396128981">
      <w:bodyDiv w:val="1"/>
      <w:marLeft w:val="0"/>
      <w:marRight w:val="0"/>
      <w:marTop w:val="0"/>
      <w:marBottom w:val="0"/>
      <w:divBdr>
        <w:top w:val="none" w:sz="0" w:space="0" w:color="auto"/>
        <w:left w:val="none" w:sz="0" w:space="0" w:color="auto"/>
        <w:bottom w:val="none" w:sz="0" w:space="0" w:color="auto"/>
        <w:right w:val="none" w:sz="0" w:space="0" w:color="auto"/>
      </w:divBdr>
      <w:divsChild>
        <w:div w:id="407384415">
          <w:marLeft w:val="0"/>
          <w:marRight w:val="0"/>
          <w:marTop w:val="0"/>
          <w:marBottom w:val="0"/>
          <w:divBdr>
            <w:top w:val="none" w:sz="0" w:space="0" w:color="auto"/>
            <w:left w:val="none" w:sz="0" w:space="0" w:color="auto"/>
            <w:bottom w:val="none" w:sz="0" w:space="0" w:color="auto"/>
            <w:right w:val="none" w:sz="0" w:space="0" w:color="auto"/>
          </w:divBdr>
          <w:divsChild>
            <w:div w:id="411900717">
              <w:marLeft w:val="0"/>
              <w:marRight w:val="0"/>
              <w:marTop w:val="0"/>
              <w:marBottom w:val="0"/>
              <w:divBdr>
                <w:top w:val="none" w:sz="0" w:space="0" w:color="auto"/>
                <w:left w:val="none" w:sz="0" w:space="0" w:color="auto"/>
                <w:bottom w:val="none" w:sz="0" w:space="0" w:color="auto"/>
                <w:right w:val="none" w:sz="0" w:space="0" w:color="auto"/>
              </w:divBdr>
              <w:divsChild>
                <w:div w:id="2049908051">
                  <w:marLeft w:val="0"/>
                  <w:marRight w:val="0"/>
                  <w:marTop w:val="0"/>
                  <w:marBottom w:val="0"/>
                  <w:divBdr>
                    <w:top w:val="none" w:sz="0" w:space="0" w:color="auto"/>
                    <w:left w:val="none" w:sz="0" w:space="0" w:color="auto"/>
                    <w:bottom w:val="none" w:sz="0" w:space="0" w:color="auto"/>
                    <w:right w:val="none" w:sz="0" w:space="0" w:color="auto"/>
                  </w:divBdr>
                  <w:divsChild>
                    <w:div w:id="16350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1003">
      <w:bodyDiv w:val="1"/>
      <w:marLeft w:val="0"/>
      <w:marRight w:val="0"/>
      <w:marTop w:val="0"/>
      <w:marBottom w:val="0"/>
      <w:divBdr>
        <w:top w:val="none" w:sz="0" w:space="0" w:color="auto"/>
        <w:left w:val="none" w:sz="0" w:space="0" w:color="auto"/>
        <w:bottom w:val="none" w:sz="0" w:space="0" w:color="auto"/>
        <w:right w:val="none" w:sz="0" w:space="0" w:color="auto"/>
      </w:divBdr>
      <w:divsChild>
        <w:div w:id="1882933541">
          <w:marLeft w:val="0"/>
          <w:marRight w:val="0"/>
          <w:marTop w:val="0"/>
          <w:marBottom w:val="0"/>
          <w:divBdr>
            <w:top w:val="none" w:sz="0" w:space="0" w:color="auto"/>
            <w:left w:val="none" w:sz="0" w:space="0" w:color="auto"/>
            <w:bottom w:val="none" w:sz="0" w:space="0" w:color="auto"/>
            <w:right w:val="none" w:sz="0" w:space="0" w:color="auto"/>
          </w:divBdr>
          <w:divsChild>
            <w:div w:id="1945074616">
              <w:marLeft w:val="0"/>
              <w:marRight w:val="0"/>
              <w:marTop w:val="0"/>
              <w:marBottom w:val="0"/>
              <w:divBdr>
                <w:top w:val="none" w:sz="0" w:space="0" w:color="auto"/>
                <w:left w:val="none" w:sz="0" w:space="0" w:color="auto"/>
                <w:bottom w:val="none" w:sz="0" w:space="0" w:color="auto"/>
                <w:right w:val="none" w:sz="0" w:space="0" w:color="auto"/>
              </w:divBdr>
              <w:divsChild>
                <w:div w:id="2036224969">
                  <w:marLeft w:val="0"/>
                  <w:marRight w:val="0"/>
                  <w:marTop w:val="0"/>
                  <w:marBottom w:val="0"/>
                  <w:divBdr>
                    <w:top w:val="none" w:sz="0" w:space="0" w:color="auto"/>
                    <w:left w:val="none" w:sz="0" w:space="0" w:color="auto"/>
                    <w:bottom w:val="none" w:sz="0" w:space="0" w:color="auto"/>
                    <w:right w:val="none" w:sz="0" w:space="0" w:color="auto"/>
                  </w:divBdr>
                  <w:divsChild>
                    <w:div w:id="13943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1443">
      <w:bodyDiv w:val="1"/>
      <w:marLeft w:val="0"/>
      <w:marRight w:val="0"/>
      <w:marTop w:val="0"/>
      <w:marBottom w:val="0"/>
      <w:divBdr>
        <w:top w:val="none" w:sz="0" w:space="0" w:color="auto"/>
        <w:left w:val="none" w:sz="0" w:space="0" w:color="auto"/>
        <w:bottom w:val="none" w:sz="0" w:space="0" w:color="auto"/>
        <w:right w:val="none" w:sz="0" w:space="0" w:color="auto"/>
      </w:divBdr>
      <w:divsChild>
        <w:div w:id="397434974">
          <w:marLeft w:val="0"/>
          <w:marRight w:val="0"/>
          <w:marTop w:val="0"/>
          <w:marBottom w:val="0"/>
          <w:divBdr>
            <w:top w:val="none" w:sz="0" w:space="0" w:color="auto"/>
            <w:left w:val="none" w:sz="0" w:space="0" w:color="auto"/>
            <w:bottom w:val="none" w:sz="0" w:space="0" w:color="auto"/>
            <w:right w:val="none" w:sz="0" w:space="0" w:color="auto"/>
          </w:divBdr>
          <w:divsChild>
            <w:div w:id="1076166843">
              <w:marLeft w:val="0"/>
              <w:marRight w:val="0"/>
              <w:marTop w:val="0"/>
              <w:marBottom w:val="0"/>
              <w:divBdr>
                <w:top w:val="none" w:sz="0" w:space="0" w:color="auto"/>
                <w:left w:val="none" w:sz="0" w:space="0" w:color="auto"/>
                <w:bottom w:val="none" w:sz="0" w:space="0" w:color="auto"/>
                <w:right w:val="none" w:sz="0" w:space="0" w:color="auto"/>
              </w:divBdr>
              <w:divsChild>
                <w:div w:id="384136062">
                  <w:marLeft w:val="0"/>
                  <w:marRight w:val="0"/>
                  <w:marTop w:val="0"/>
                  <w:marBottom w:val="0"/>
                  <w:divBdr>
                    <w:top w:val="none" w:sz="0" w:space="0" w:color="auto"/>
                    <w:left w:val="none" w:sz="0" w:space="0" w:color="auto"/>
                    <w:bottom w:val="none" w:sz="0" w:space="0" w:color="auto"/>
                    <w:right w:val="none" w:sz="0" w:space="0" w:color="auto"/>
                  </w:divBdr>
                  <w:divsChild>
                    <w:div w:id="1449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18974">
      <w:bodyDiv w:val="1"/>
      <w:marLeft w:val="0"/>
      <w:marRight w:val="0"/>
      <w:marTop w:val="0"/>
      <w:marBottom w:val="0"/>
      <w:divBdr>
        <w:top w:val="none" w:sz="0" w:space="0" w:color="auto"/>
        <w:left w:val="none" w:sz="0" w:space="0" w:color="auto"/>
        <w:bottom w:val="none" w:sz="0" w:space="0" w:color="auto"/>
        <w:right w:val="none" w:sz="0" w:space="0" w:color="auto"/>
      </w:divBdr>
    </w:div>
    <w:div w:id="1159536419">
      <w:bodyDiv w:val="1"/>
      <w:marLeft w:val="0"/>
      <w:marRight w:val="0"/>
      <w:marTop w:val="0"/>
      <w:marBottom w:val="0"/>
      <w:divBdr>
        <w:top w:val="none" w:sz="0" w:space="0" w:color="auto"/>
        <w:left w:val="none" w:sz="0" w:space="0" w:color="auto"/>
        <w:bottom w:val="none" w:sz="0" w:space="0" w:color="auto"/>
        <w:right w:val="none" w:sz="0" w:space="0" w:color="auto"/>
      </w:divBdr>
    </w:div>
    <w:div w:id="1260917550">
      <w:bodyDiv w:val="1"/>
      <w:marLeft w:val="0"/>
      <w:marRight w:val="0"/>
      <w:marTop w:val="0"/>
      <w:marBottom w:val="0"/>
      <w:divBdr>
        <w:top w:val="none" w:sz="0" w:space="0" w:color="auto"/>
        <w:left w:val="none" w:sz="0" w:space="0" w:color="auto"/>
        <w:bottom w:val="none" w:sz="0" w:space="0" w:color="auto"/>
        <w:right w:val="none" w:sz="0" w:space="0" w:color="auto"/>
      </w:divBdr>
      <w:divsChild>
        <w:div w:id="1118793794">
          <w:marLeft w:val="0"/>
          <w:marRight w:val="0"/>
          <w:marTop w:val="0"/>
          <w:marBottom w:val="0"/>
          <w:divBdr>
            <w:top w:val="none" w:sz="0" w:space="0" w:color="auto"/>
            <w:left w:val="none" w:sz="0" w:space="0" w:color="auto"/>
            <w:bottom w:val="none" w:sz="0" w:space="0" w:color="auto"/>
            <w:right w:val="none" w:sz="0" w:space="0" w:color="auto"/>
          </w:divBdr>
          <w:divsChild>
            <w:div w:id="1457985803">
              <w:marLeft w:val="0"/>
              <w:marRight w:val="0"/>
              <w:marTop w:val="0"/>
              <w:marBottom w:val="0"/>
              <w:divBdr>
                <w:top w:val="none" w:sz="0" w:space="0" w:color="auto"/>
                <w:left w:val="none" w:sz="0" w:space="0" w:color="auto"/>
                <w:bottom w:val="none" w:sz="0" w:space="0" w:color="auto"/>
                <w:right w:val="none" w:sz="0" w:space="0" w:color="auto"/>
              </w:divBdr>
              <w:divsChild>
                <w:div w:id="547105654">
                  <w:marLeft w:val="0"/>
                  <w:marRight w:val="0"/>
                  <w:marTop w:val="0"/>
                  <w:marBottom w:val="0"/>
                  <w:divBdr>
                    <w:top w:val="none" w:sz="0" w:space="0" w:color="auto"/>
                    <w:left w:val="none" w:sz="0" w:space="0" w:color="auto"/>
                    <w:bottom w:val="none" w:sz="0" w:space="0" w:color="auto"/>
                    <w:right w:val="none" w:sz="0" w:space="0" w:color="auto"/>
                  </w:divBdr>
                  <w:divsChild>
                    <w:div w:id="10365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09778">
      <w:bodyDiv w:val="1"/>
      <w:marLeft w:val="0"/>
      <w:marRight w:val="0"/>
      <w:marTop w:val="0"/>
      <w:marBottom w:val="0"/>
      <w:divBdr>
        <w:top w:val="none" w:sz="0" w:space="0" w:color="auto"/>
        <w:left w:val="none" w:sz="0" w:space="0" w:color="auto"/>
        <w:bottom w:val="none" w:sz="0" w:space="0" w:color="auto"/>
        <w:right w:val="none" w:sz="0" w:space="0" w:color="auto"/>
      </w:divBdr>
    </w:div>
    <w:div w:id="1329940625">
      <w:bodyDiv w:val="1"/>
      <w:marLeft w:val="0"/>
      <w:marRight w:val="0"/>
      <w:marTop w:val="0"/>
      <w:marBottom w:val="0"/>
      <w:divBdr>
        <w:top w:val="none" w:sz="0" w:space="0" w:color="auto"/>
        <w:left w:val="none" w:sz="0" w:space="0" w:color="auto"/>
        <w:bottom w:val="none" w:sz="0" w:space="0" w:color="auto"/>
        <w:right w:val="none" w:sz="0" w:space="0" w:color="auto"/>
      </w:divBdr>
    </w:div>
    <w:div w:id="1409765639">
      <w:bodyDiv w:val="1"/>
      <w:marLeft w:val="0"/>
      <w:marRight w:val="0"/>
      <w:marTop w:val="0"/>
      <w:marBottom w:val="0"/>
      <w:divBdr>
        <w:top w:val="none" w:sz="0" w:space="0" w:color="auto"/>
        <w:left w:val="none" w:sz="0" w:space="0" w:color="auto"/>
        <w:bottom w:val="none" w:sz="0" w:space="0" w:color="auto"/>
        <w:right w:val="none" w:sz="0" w:space="0" w:color="auto"/>
      </w:divBdr>
    </w:div>
    <w:div w:id="1537695117">
      <w:bodyDiv w:val="1"/>
      <w:marLeft w:val="0"/>
      <w:marRight w:val="0"/>
      <w:marTop w:val="0"/>
      <w:marBottom w:val="0"/>
      <w:divBdr>
        <w:top w:val="none" w:sz="0" w:space="0" w:color="auto"/>
        <w:left w:val="none" w:sz="0" w:space="0" w:color="auto"/>
        <w:bottom w:val="none" w:sz="0" w:space="0" w:color="auto"/>
        <w:right w:val="none" w:sz="0" w:space="0" w:color="auto"/>
      </w:divBdr>
    </w:div>
    <w:div w:id="1575165640">
      <w:bodyDiv w:val="1"/>
      <w:marLeft w:val="0"/>
      <w:marRight w:val="0"/>
      <w:marTop w:val="0"/>
      <w:marBottom w:val="0"/>
      <w:divBdr>
        <w:top w:val="none" w:sz="0" w:space="0" w:color="auto"/>
        <w:left w:val="none" w:sz="0" w:space="0" w:color="auto"/>
        <w:bottom w:val="none" w:sz="0" w:space="0" w:color="auto"/>
        <w:right w:val="none" w:sz="0" w:space="0" w:color="auto"/>
      </w:divBdr>
      <w:divsChild>
        <w:div w:id="1967226417">
          <w:marLeft w:val="0"/>
          <w:marRight w:val="0"/>
          <w:marTop w:val="0"/>
          <w:marBottom w:val="0"/>
          <w:divBdr>
            <w:top w:val="none" w:sz="0" w:space="0" w:color="auto"/>
            <w:left w:val="none" w:sz="0" w:space="0" w:color="auto"/>
            <w:bottom w:val="none" w:sz="0" w:space="0" w:color="auto"/>
            <w:right w:val="none" w:sz="0" w:space="0" w:color="auto"/>
          </w:divBdr>
          <w:divsChild>
            <w:div w:id="592325595">
              <w:marLeft w:val="0"/>
              <w:marRight w:val="0"/>
              <w:marTop w:val="0"/>
              <w:marBottom w:val="0"/>
              <w:divBdr>
                <w:top w:val="none" w:sz="0" w:space="0" w:color="auto"/>
                <w:left w:val="none" w:sz="0" w:space="0" w:color="auto"/>
                <w:bottom w:val="none" w:sz="0" w:space="0" w:color="auto"/>
                <w:right w:val="none" w:sz="0" w:space="0" w:color="auto"/>
              </w:divBdr>
              <w:divsChild>
                <w:div w:id="287667406">
                  <w:marLeft w:val="0"/>
                  <w:marRight w:val="0"/>
                  <w:marTop w:val="0"/>
                  <w:marBottom w:val="0"/>
                  <w:divBdr>
                    <w:top w:val="none" w:sz="0" w:space="0" w:color="auto"/>
                    <w:left w:val="none" w:sz="0" w:space="0" w:color="auto"/>
                    <w:bottom w:val="none" w:sz="0" w:space="0" w:color="auto"/>
                    <w:right w:val="none" w:sz="0" w:space="0" w:color="auto"/>
                  </w:divBdr>
                  <w:divsChild>
                    <w:div w:id="18624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2200">
      <w:bodyDiv w:val="1"/>
      <w:marLeft w:val="0"/>
      <w:marRight w:val="0"/>
      <w:marTop w:val="0"/>
      <w:marBottom w:val="0"/>
      <w:divBdr>
        <w:top w:val="none" w:sz="0" w:space="0" w:color="auto"/>
        <w:left w:val="none" w:sz="0" w:space="0" w:color="auto"/>
        <w:bottom w:val="none" w:sz="0" w:space="0" w:color="auto"/>
        <w:right w:val="none" w:sz="0" w:space="0" w:color="auto"/>
      </w:divBdr>
      <w:divsChild>
        <w:div w:id="571743527">
          <w:marLeft w:val="0"/>
          <w:marRight w:val="0"/>
          <w:marTop w:val="0"/>
          <w:marBottom w:val="0"/>
          <w:divBdr>
            <w:top w:val="none" w:sz="0" w:space="0" w:color="auto"/>
            <w:left w:val="none" w:sz="0" w:space="0" w:color="auto"/>
            <w:bottom w:val="none" w:sz="0" w:space="0" w:color="auto"/>
            <w:right w:val="none" w:sz="0" w:space="0" w:color="auto"/>
          </w:divBdr>
          <w:divsChild>
            <w:div w:id="1723140664">
              <w:marLeft w:val="0"/>
              <w:marRight w:val="0"/>
              <w:marTop w:val="0"/>
              <w:marBottom w:val="0"/>
              <w:divBdr>
                <w:top w:val="none" w:sz="0" w:space="0" w:color="auto"/>
                <w:left w:val="none" w:sz="0" w:space="0" w:color="auto"/>
                <w:bottom w:val="none" w:sz="0" w:space="0" w:color="auto"/>
                <w:right w:val="none" w:sz="0" w:space="0" w:color="auto"/>
              </w:divBdr>
              <w:divsChild>
                <w:div w:id="2090301301">
                  <w:marLeft w:val="0"/>
                  <w:marRight w:val="0"/>
                  <w:marTop w:val="0"/>
                  <w:marBottom w:val="0"/>
                  <w:divBdr>
                    <w:top w:val="none" w:sz="0" w:space="0" w:color="auto"/>
                    <w:left w:val="none" w:sz="0" w:space="0" w:color="auto"/>
                    <w:bottom w:val="none" w:sz="0" w:space="0" w:color="auto"/>
                    <w:right w:val="none" w:sz="0" w:space="0" w:color="auto"/>
                  </w:divBdr>
                  <w:divsChild>
                    <w:div w:id="1407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99129">
      <w:bodyDiv w:val="1"/>
      <w:marLeft w:val="0"/>
      <w:marRight w:val="0"/>
      <w:marTop w:val="0"/>
      <w:marBottom w:val="0"/>
      <w:divBdr>
        <w:top w:val="none" w:sz="0" w:space="0" w:color="auto"/>
        <w:left w:val="none" w:sz="0" w:space="0" w:color="auto"/>
        <w:bottom w:val="none" w:sz="0" w:space="0" w:color="auto"/>
        <w:right w:val="none" w:sz="0" w:space="0" w:color="auto"/>
      </w:divBdr>
    </w:div>
    <w:div w:id="1839273385">
      <w:bodyDiv w:val="1"/>
      <w:marLeft w:val="0"/>
      <w:marRight w:val="0"/>
      <w:marTop w:val="0"/>
      <w:marBottom w:val="0"/>
      <w:divBdr>
        <w:top w:val="none" w:sz="0" w:space="0" w:color="auto"/>
        <w:left w:val="none" w:sz="0" w:space="0" w:color="auto"/>
        <w:bottom w:val="none" w:sz="0" w:space="0" w:color="auto"/>
        <w:right w:val="none" w:sz="0" w:space="0" w:color="auto"/>
      </w:divBdr>
      <w:divsChild>
        <w:div w:id="776755442">
          <w:marLeft w:val="0"/>
          <w:marRight w:val="0"/>
          <w:marTop w:val="0"/>
          <w:marBottom w:val="0"/>
          <w:divBdr>
            <w:top w:val="none" w:sz="0" w:space="0" w:color="auto"/>
            <w:left w:val="none" w:sz="0" w:space="0" w:color="auto"/>
            <w:bottom w:val="none" w:sz="0" w:space="0" w:color="auto"/>
            <w:right w:val="none" w:sz="0" w:space="0" w:color="auto"/>
          </w:divBdr>
          <w:divsChild>
            <w:div w:id="205676845">
              <w:marLeft w:val="0"/>
              <w:marRight w:val="0"/>
              <w:marTop w:val="0"/>
              <w:marBottom w:val="0"/>
              <w:divBdr>
                <w:top w:val="none" w:sz="0" w:space="0" w:color="auto"/>
                <w:left w:val="none" w:sz="0" w:space="0" w:color="auto"/>
                <w:bottom w:val="none" w:sz="0" w:space="0" w:color="auto"/>
                <w:right w:val="none" w:sz="0" w:space="0" w:color="auto"/>
              </w:divBdr>
              <w:divsChild>
                <w:div w:id="1810324540">
                  <w:marLeft w:val="0"/>
                  <w:marRight w:val="0"/>
                  <w:marTop w:val="0"/>
                  <w:marBottom w:val="0"/>
                  <w:divBdr>
                    <w:top w:val="none" w:sz="0" w:space="0" w:color="auto"/>
                    <w:left w:val="none" w:sz="0" w:space="0" w:color="auto"/>
                    <w:bottom w:val="none" w:sz="0" w:space="0" w:color="auto"/>
                    <w:right w:val="none" w:sz="0" w:space="0" w:color="auto"/>
                  </w:divBdr>
                  <w:divsChild>
                    <w:div w:id="3952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69822">
      <w:bodyDiv w:val="1"/>
      <w:marLeft w:val="0"/>
      <w:marRight w:val="0"/>
      <w:marTop w:val="0"/>
      <w:marBottom w:val="0"/>
      <w:divBdr>
        <w:top w:val="none" w:sz="0" w:space="0" w:color="auto"/>
        <w:left w:val="none" w:sz="0" w:space="0" w:color="auto"/>
        <w:bottom w:val="none" w:sz="0" w:space="0" w:color="auto"/>
        <w:right w:val="none" w:sz="0" w:space="0" w:color="auto"/>
      </w:divBdr>
    </w:div>
    <w:div w:id="20983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9CA8-7982-4757-B662-2D1CB7E8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3508</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Avé</dc:creator>
  <cp:keywords/>
  <dc:description/>
  <cp:lastModifiedBy>Mettie de Braal</cp:lastModifiedBy>
  <cp:revision>49</cp:revision>
  <dcterms:created xsi:type="dcterms:W3CDTF">2024-11-06T13:51:00Z</dcterms:created>
  <dcterms:modified xsi:type="dcterms:W3CDTF">2024-11-25T15:46:00Z</dcterms:modified>
</cp:coreProperties>
</file>